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14712" w:type="dxa"/>
        <w:tblLayout w:type="fixed"/>
        <w:tblLook w:val="04A0" w:firstRow="1" w:lastRow="0" w:firstColumn="1" w:lastColumn="0" w:noHBand="0" w:noVBand="1"/>
      </w:tblPr>
      <w:tblGrid>
        <w:gridCol w:w="562"/>
        <w:gridCol w:w="4224"/>
        <w:gridCol w:w="4820"/>
        <w:gridCol w:w="5106"/>
      </w:tblGrid>
      <w:tr w:rsidR="00400FD1" w:rsidRPr="00A6065A" w:rsidTr="00962BC4">
        <w:trPr>
          <w:trHeight w:val="297"/>
        </w:trPr>
        <w:tc>
          <w:tcPr>
            <w:tcW w:w="14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00FD1" w:rsidRPr="00477A3E" w:rsidRDefault="00400FD1" w:rsidP="00400FD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SEZIONE A TRAGUARDI FORMATIVI</w:t>
            </w:r>
          </w:p>
        </w:tc>
      </w:tr>
      <w:tr w:rsidR="00400FD1" w:rsidRPr="00A6065A" w:rsidTr="00962BC4">
        <w:trPr>
          <w:trHeight w:val="297"/>
        </w:trPr>
        <w:tc>
          <w:tcPr>
            <w:tcW w:w="14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00FD1" w:rsidRPr="00477A3E" w:rsidRDefault="00400FD1" w:rsidP="00400FD1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  <w:r>
              <w:rPr>
                <w:b/>
                <w:sz w:val="28"/>
              </w:rPr>
              <w:t xml:space="preserve"> ESERCITAZIONE LABORATORIO ODONTOTECNICO</w:t>
            </w:r>
          </w:p>
        </w:tc>
      </w:tr>
      <w:tr w:rsidR="00400FD1" w:rsidRPr="00A6065A" w:rsidTr="00962BC4">
        <w:trPr>
          <w:trHeight w:val="273"/>
        </w:trPr>
        <w:tc>
          <w:tcPr>
            <w:tcW w:w="14712" w:type="dxa"/>
            <w:gridSpan w:val="4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400FD1" w:rsidRPr="00477A3E" w:rsidRDefault="00400FD1" w:rsidP="00B64353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  <w:r>
              <w:rPr>
                <w:b/>
                <w:sz w:val="28"/>
              </w:rPr>
              <w:t xml:space="preserve"> COMPETENZE DI BASE IN SCIENZE E TECNOLOGIE</w:t>
            </w:r>
          </w:p>
        </w:tc>
      </w:tr>
      <w:tr w:rsidR="00400FD1" w:rsidRPr="00477A3E" w:rsidTr="00962BC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400FD1" w:rsidRPr="00A6065A" w:rsidRDefault="00400FD1" w:rsidP="00B64353">
            <w:pPr>
              <w:rPr>
                <w:sz w:val="28"/>
              </w:rPr>
            </w:pPr>
          </w:p>
        </w:tc>
        <w:tc>
          <w:tcPr>
            <w:tcW w:w="14150" w:type="dxa"/>
            <w:gridSpan w:val="3"/>
            <w:shd w:val="clear" w:color="auto" w:fill="E2EFD9" w:themeFill="accent6" w:themeFillTint="33"/>
          </w:tcPr>
          <w:p w:rsidR="00400FD1" w:rsidRPr="00477A3E" w:rsidRDefault="00400FD1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400FD1" w:rsidRPr="00477A3E" w:rsidTr="002B126E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400FD1" w:rsidRPr="00A6065A" w:rsidRDefault="00400FD1" w:rsidP="00721298">
            <w:pPr>
              <w:rPr>
                <w:sz w:val="28"/>
              </w:rPr>
            </w:pPr>
          </w:p>
        </w:tc>
        <w:tc>
          <w:tcPr>
            <w:tcW w:w="4224" w:type="dxa"/>
            <w:shd w:val="clear" w:color="auto" w:fill="E2EFD9" w:themeFill="accent6" w:themeFillTint="33"/>
          </w:tcPr>
          <w:p w:rsidR="00400FD1" w:rsidRPr="00477A3E" w:rsidRDefault="00400FD1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4820" w:type="dxa"/>
            <w:shd w:val="clear" w:color="auto" w:fill="E2EFD9" w:themeFill="accent6" w:themeFillTint="33"/>
          </w:tcPr>
          <w:p w:rsidR="00400FD1" w:rsidRPr="00477A3E" w:rsidRDefault="00400FD1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106" w:type="dxa"/>
            <w:shd w:val="clear" w:color="auto" w:fill="E2EFD9" w:themeFill="accent6" w:themeFillTint="33"/>
          </w:tcPr>
          <w:p w:rsidR="00400FD1" w:rsidRPr="00477A3E" w:rsidRDefault="00400FD1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400FD1" w:rsidTr="002B126E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400FD1" w:rsidRDefault="00400FD1" w:rsidP="00B64353"/>
          <w:p w:rsidR="00400FD1" w:rsidRDefault="00400FD1" w:rsidP="00B64353"/>
          <w:p w:rsidR="00400FD1" w:rsidRDefault="00400FD1" w:rsidP="00B64353"/>
          <w:p w:rsidR="00400FD1" w:rsidRDefault="00400FD1" w:rsidP="00B64353"/>
          <w:p w:rsidR="00400FD1" w:rsidRDefault="00400FD1" w:rsidP="00B64353"/>
          <w:p w:rsidR="00400FD1" w:rsidRDefault="00400FD1" w:rsidP="00B64353"/>
        </w:tc>
        <w:tc>
          <w:tcPr>
            <w:tcW w:w="4224" w:type="dxa"/>
          </w:tcPr>
          <w:p w:rsidR="00400FD1" w:rsidRPr="00770343" w:rsidRDefault="00400FD1" w:rsidP="009326F4">
            <w:pPr>
              <w:widowControl w:val="0"/>
              <w:tabs>
                <w:tab w:val="num" w:pos="520"/>
              </w:tabs>
              <w:overflowPunct w:val="0"/>
              <w:autoSpaceDE w:val="0"/>
              <w:autoSpaceDN w:val="0"/>
              <w:adjustRightInd w:val="0"/>
              <w:spacing w:line="211" w:lineRule="auto"/>
              <w:ind w:right="140"/>
              <w:rPr>
                <w:rFonts w:cs="Helvetica"/>
                <w:bCs/>
              </w:rPr>
            </w:pPr>
            <w:r w:rsidRPr="00770343">
              <w:rPr>
                <w:rFonts w:cs="Helvetica"/>
                <w:bCs/>
              </w:rPr>
              <w:t>Osservare, descrivere ed analizzare fenomeni appartenenti alla realtà naturale e artificiale e riconoscere nelle varie forme i concetti di sistema e di complessità.</w:t>
            </w:r>
          </w:p>
          <w:p w:rsidR="00400FD1" w:rsidRPr="00770343" w:rsidRDefault="00400FD1" w:rsidP="009326F4">
            <w:pPr>
              <w:widowControl w:val="0"/>
              <w:tabs>
                <w:tab w:val="num" w:pos="520"/>
              </w:tabs>
              <w:overflowPunct w:val="0"/>
              <w:autoSpaceDE w:val="0"/>
              <w:autoSpaceDN w:val="0"/>
              <w:adjustRightInd w:val="0"/>
              <w:spacing w:line="211" w:lineRule="auto"/>
              <w:ind w:right="140"/>
              <w:rPr>
                <w:rFonts w:cs="Symbol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cs="Symbol"/>
              </w:rPr>
            </w:pPr>
          </w:p>
          <w:p w:rsidR="00400FD1" w:rsidRPr="00770343" w:rsidRDefault="00400FD1" w:rsidP="009326F4">
            <w:pPr>
              <w:widowControl w:val="0"/>
              <w:tabs>
                <w:tab w:val="num" w:pos="520"/>
              </w:tabs>
              <w:overflowPunct w:val="0"/>
              <w:autoSpaceDE w:val="0"/>
              <w:autoSpaceDN w:val="0"/>
              <w:adjustRightInd w:val="0"/>
              <w:spacing w:line="239" w:lineRule="auto"/>
              <w:rPr>
                <w:rFonts w:cs="Helvetica"/>
                <w:bCs/>
              </w:rPr>
            </w:pPr>
            <w:r w:rsidRPr="00770343">
              <w:rPr>
                <w:rFonts w:cs="Helvetica"/>
                <w:bCs/>
              </w:rPr>
              <w:t xml:space="preserve">Individuare le strategie appropriate per la soluzione di problemi. </w:t>
            </w:r>
          </w:p>
          <w:p w:rsidR="00400FD1" w:rsidRPr="00770343" w:rsidRDefault="00400FD1" w:rsidP="009326F4">
            <w:pPr>
              <w:widowControl w:val="0"/>
              <w:tabs>
                <w:tab w:val="num" w:pos="520"/>
              </w:tabs>
              <w:overflowPunct w:val="0"/>
              <w:autoSpaceDE w:val="0"/>
              <w:autoSpaceDN w:val="0"/>
              <w:adjustRightInd w:val="0"/>
              <w:spacing w:line="239" w:lineRule="auto"/>
              <w:rPr>
                <w:rFonts w:cs="Symbol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51" w:lineRule="exact"/>
              <w:rPr>
                <w:rFonts w:cs="Symbol"/>
              </w:rPr>
            </w:pPr>
          </w:p>
          <w:p w:rsidR="00400FD1" w:rsidRPr="00770343" w:rsidRDefault="00400FD1" w:rsidP="009326F4">
            <w:pPr>
              <w:widowControl w:val="0"/>
              <w:tabs>
                <w:tab w:val="num" w:pos="520"/>
              </w:tabs>
              <w:overflowPunct w:val="0"/>
              <w:autoSpaceDE w:val="0"/>
              <w:autoSpaceDN w:val="0"/>
              <w:adjustRightInd w:val="0"/>
              <w:spacing w:line="213" w:lineRule="auto"/>
              <w:ind w:right="280"/>
              <w:rPr>
                <w:rFonts w:cs="Symbol"/>
              </w:rPr>
            </w:pPr>
            <w:r w:rsidRPr="00770343">
              <w:rPr>
                <w:rFonts w:cs="Helvetica"/>
                <w:bCs/>
              </w:rPr>
              <w:t xml:space="preserve">Essere consapevole delle potenzialità e dei limiti delle tecnologie nel contesto culturale e sociale in cui vengono applicate. </w:t>
            </w:r>
          </w:p>
          <w:p w:rsidR="00400FD1" w:rsidRPr="00770343" w:rsidRDefault="00400FD1" w:rsidP="00B64353"/>
          <w:p w:rsidR="00400FD1" w:rsidRPr="00770343" w:rsidRDefault="00400FD1" w:rsidP="00B64353"/>
          <w:p w:rsidR="00400FD1" w:rsidRPr="00770343" w:rsidRDefault="00400FD1" w:rsidP="00B64353"/>
          <w:p w:rsidR="00400FD1" w:rsidRPr="00770343" w:rsidRDefault="00400FD1" w:rsidP="00B64353"/>
          <w:p w:rsidR="00400FD1" w:rsidRPr="00770343" w:rsidRDefault="00400FD1" w:rsidP="00B64353"/>
          <w:p w:rsidR="00400FD1" w:rsidRPr="00770343" w:rsidRDefault="00400FD1" w:rsidP="00B64353"/>
        </w:tc>
        <w:tc>
          <w:tcPr>
            <w:tcW w:w="4820" w:type="dxa"/>
          </w:tcPr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54" w:lineRule="exact"/>
              <w:rPr>
                <w:rFonts w:cs="Times New Roman"/>
              </w:rPr>
            </w:pPr>
          </w:p>
          <w:p w:rsidR="00400FD1" w:rsidRPr="00770343" w:rsidRDefault="000D1ED9" w:rsidP="009326F4">
            <w:pPr>
              <w:widowControl w:val="0"/>
              <w:autoSpaceDE w:val="0"/>
              <w:autoSpaceDN w:val="0"/>
              <w:adjustRightInd w:val="0"/>
              <w:spacing w:line="155" w:lineRule="exact"/>
              <w:rPr>
                <w:rFonts w:cs="Times New Roman"/>
              </w:rPr>
            </w:pPr>
            <w:r>
              <w:rPr>
                <w:rFonts w:cs="Times New Roman"/>
              </w:rPr>
              <w:t>1° ANNO –</w:t>
            </w:r>
            <w:r w:rsidR="004C3F25">
              <w:rPr>
                <w:rFonts w:cs="Times New Roman"/>
              </w:rPr>
              <w:t xml:space="preserve"> I</w:t>
            </w:r>
            <w:r>
              <w:rPr>
                <w:rFonts w:cs="Times New Roman"/>
              </w:rPr>
              <w:t xml:space="preserve"> QUADRIMESTRE 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0D1ED9" w:rsidRDefault="000D1ED9" w:rsidP="000D1ED9">
            <w:pPr>
              <w:widowControl w:val="0"/>
              <w:autoSpaceDE w:val="0"/>
              <w:autoSpaceDN w:val="0"/>
              <w:adjustRightInd w:val="0"/>
              <w:rPr>
                <w:rFonts w:cs="Helvetica"/>
                <w:b/>
              </w:rPr>
            </w:pPr>
            <w:r>
              <w:rPr>
                <w:rFonts w:cs="Helvetica"/>
                <w:b/>
              </w:rPr>
              <w:t>MILESTONE 1</w:t>
            </w:r>
          </w:p>
          <w:p w:rsidR="000C76D8" w:rsidRPr="000D1ED9" w:rsidRDefault="00400FD1" w:rsidP="000D1ED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i/>
              </w:rPr>
            </w:pPr>
            <w:r w:rsidRPr="000D1ED9">
              <w:rPr>
                <w:rFonts w:cs="Helvetica"/>
                <w:b/>
                <w:i/>
              </w:rPr>
              <w:t>Materiali</w:t>
            </w:r>
            <w:r w:rsidR="00962BC4">
              <w:rPr>
                <w:rFonts w:cs="Helvetica"/>
                <w:b/>
                <w:i/>
              </w:rPr>
              <w:t xml:space="preserve"> da impronta, materiali da sviluppo, realizzazione di modelli</w:t>
            </w:r>
            <w:r w:rsidRPr="000D1ED9">
              <w:rPr>
                <w:rFonts w:cs="Helvetica"/>
                <w:b/>
                <w:i/>
              </w:rPr>
              <w:t xml:space="preserve"> e normativa di riferimento.</w:t>
            </w:r>
          </w:p>
          <w:p w:rsidR="000C76D8" w:rsidRPr="000C76D8" w:rsidRDefault="000C76D8" w:rsidP="000C76D8">
            <w:pPr>
              <w:pStyle w:val="Paragrafoelenco"/>
              <w:widowControl w:val="0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 w:rsidRPr="000C76D8">
              <w:rPr>
                <w:rFonts w:cs="Helvetica"/>
              </w:rPr>
              <w:t xml:space="preserve">Strumenti ed attrezzature del laboratorio di odontotecnica. </w:t>
            </w:r>
          </w:p>
          <w:p w:rsidR="000C76D8" w:rsidRPr="000C76D8" w:rsidRDefault="000C76D8" w:rsidP="000C76D8">
            <w:pPr>
              <w:pStyle w:val="Paragrafoelenco"/>
              <w:widowControl w:val="0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0C76D8">
              <w:rPr>
                <w:rFonts w:cs="Helvetica"/>
              </w:rPr>
              <w:t>Norme di sicurezza e di igiene in laboratorio.</w:t>
            </w:r>
          </w:p>
          <w:p w:rsidR="000C76D8" w:rsidRPr="00962BC4" w:rsidRDefault="000C76D8" w:rsidP="000C76D8">
            <w:pPr>
              <w:pStyle w:val="Paragrafoelenco"/>
              <w:widowControl w:val="0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>
              <w:rPr>
                <w:rFonts w:cs="Helvetica"/>
              </w:rPr>
              <w:t>Terminologia di settore</w:t>
            </w:r>
          </w:p>
          <w:p w:rsidR="00962BC4" w:rsidRPr="00962BC4" w:rsidRDefault="00962BC4" w:rsidP="00962BC4">
            <w:pPr>
              <w:pStyle w:val="Paragrafoelenco"/>
              <w:widowControl w:val="0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line="239" w:lineRule="auto"/>
              <w:ind w:right="-526"/>
              <w:rPr>
                <w:rFonts w:cs="Times New Roman"/>
              </w:rPr>
            </w:pPr>
            <w:r>
              <w:rPr>
                <w:rFonts w:cs="Helvetica"/>
              </w:rPr>
              <w:t>Differenza tra impronta e modello</w:t>
            </w:r>
          </w:p>
          <w:p w:rsidR="00962BC4" w:rsidRPr="00C9260F" w:rsidRDefault="00962BC4" w:rsidP="000C76D8">
            <w:pPr>
              <w:pStyle w:val="Paragrafoelenco"/>
              <w:widowControl w:val="0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>
              <w:rPr>
                <w:rFonts w:cs="Helvetica"/>
              </w:rPr>
              <w:t>Funzione primaria del modello</w:t>
            </w:r>
          </w:p>
          <w:p w:rsidR="00C9260F" w:rsidRPr="000C76D8" w:rsidRDefault="00C9260F" w:rsidP="000C76D8">
            <w:pPr>
              <w:pStyle w:val="Paragrafoelenco"/>
              <w:widowControl w:val="0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C9260F">
              <w:rPr>
                <w:rFonts w:cs="Helvetica"/>
              </w:rPr>
              <w:t>Proprietà chimico-fisiche del gesso e dei materiali di impronta</w:t>
            </w:r>
            <w:r>
              <w:rPr>
                <w:rFonts w:cs="Helvetica"/>
              </w:rPr>
              <w:t>.</w:t>
            </w:r>
          </w:p>
          <w:p w:rsidR="000C76D8" w:rsidRPr="000C76D8" w:rsidRDefault="000C76D8" w:rsidP="000C76D8">
            <w:pPr>
              <w:pStyle w:val="Paragrafoelenco"/>
              <w:widowControl w:val="0"/>
              <w:autoSpaceDE w:val="0"/>
              <w:autoSpaceDN w:val="0"/>
              <w:adjustRightInd w:val="0"/>
              <w:ind w:left="360"/>
              <w:rPr>
                <w:rFonts w:cs="Times New Roman"/>
              </w:rPr>
            </w:pPr>
          </w:p>
          <w:p w:rsidR="00400FD1" w:rsidRPr="000C76D8" w:rsidRDefault="004C3F25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>1° ANNO – II QUADRIMESTRE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0D1ED9" w:rsidRDefault="000D1ED9" w:rsidP="000D1ED9">
            <w:pPr>
              <w:widowControl w:val="0"/>
              <w:autoSpaceDE w:val="0"/>
              <w:autoSpaceDN w:val="0"/>
              <w:adjustRightInd w:val="0"/>
              <w:rPr>
                <w:rFonts w:cs="Helvetica"/>
                <w:b/>
              </w:rPr>
            </w:pPr>
            <w:r>
              <w:rPr>
                <w:rFonts w:cs="Helvetica"/>
                <w:b/>
              </w:rPr>
              <w:t>MILESTONES 2</w:t>
            </w:r>
          </w:p>
          <w:p w:rsidR="000C76D8" w:rsidRPr="00C9260F" w:rsidRDefault="00C9260F" w:rsidP="000D1ED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i/>
              </w:rPr>
            </w:pPr>
            <w:r>
              <w:rPr>
                <w:rFonts w:cs="Times New Roman"/>
                <w:b/>
                <w:i/>
              </w:rPr>
              <w:t>Dispositivi protesici dentali.</w:t>
            </w:r>
          </w:p>
          <w:p w:rsidR="000C76D8" w:rsidRPr="00C9260F" w:rsidRDefault="000C76D8" w:rsidP="004C3F25">
            <w:pPr>
              <w:pStyle w:val="Paragrafoelenco"/>
              <w:widowControl w:val="0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 w:rsidRPr="004C3F25">
              <w:rPr>
                <w:rFonts w:cs="Times New Roman"/>
              </w:rPr>
              <w:t xml:space="preserve"> </w:t>
            </w:r>
            <w:r w:rsidRPr="004C3F25">
              <w:rPr>
                <w:rFonts w:cs="Helvetica"/>
              </w:rPr>
              <w:t>Modelli tridimensionali di arcate antagoniste.</w:t>
            </w:r>
          </w:p>
          <w:p w:rsidR="00C9260F" w:rsidRPr="00C9260F" w:rsidRDefault="00C9260F" w:rsidP="004C3F25">
            <w:pPr>
              <w:pStyle w:val="Paragrafoelenco"/>
              <w:widowControl w:val="0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>
              <w:rPr>
                <w:rFonts w:cs="Helvetica"/>
              </w:rPr>
              <w:t>Definizione di protesi.</w:t>
            </w:r>
          </w:p>
          <w:p w:rsidR="00C9260F" w:rsidRPr="00801476" w:rsidRDefault="00C9260F" w:rsidP="004C3F25">
            <w:pPr>
              <w:pStyle w:val="Paragrafoelenco"/>
              <w:widowControl w:val="0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>
              <w:rPr>
                <w:rFonts w:cs="Helvetica"/>
              </w:rPr>
              <w:t>Classificazione delle protesi</w:t>
            </w:r>
          </w:p>
          <w:p w:rsidR="00801476" w:rsidRPr="004C3F25" w:rsidRDefault="00801476" w:rsidP="004C3F25">
            <w:pPr>
              <w:pStyle w:val="Paragrafoelenco"/>
              <w:widowControl w:val="0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>
              <w:rPr>
                <w:rFonts w:cs="Helvetica"/>
              </w:rPr>
              <w:t>Funzione della protesi dentale, estetica e gnatologica</w:t>
            </w:r>
          </w:p>
          <w:p w:rsidR="000C76D8" w:rsidRPr="000C76D8" w:rsidRDefault="000C76D8" w:rsidP="000C76D8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</w:p>
          <w:p w:rsidR="004C3F25" w:rsidRDefault="004C3F25" w:rsidP="004C3F25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 xml:space="preserve">2° ANNO – I </w:t>
            </w:r>
            <w:r w:rsidRPr="004C3F25">
              <w:rPr>
                <w:rFonts w:cs="Helvetica"/>
              </w:rPr>
              <w:t>QUADRIMESTRE</w:t>
            </w:r>
          </w:p>
          <w:p w:rsidR="004C3F25" w:rsidRPr="004C3F25" w:rsidRDefault="004C3F25" w:rsidP="004C3F25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  <w:b/>
              </w:rPr>
            </w:pPr>
            <w:r>
              <w:rPr>
                <w:rFonts w:cs="Helvetica"/>
                <w:b/>
              </w:rPr>
              <w:t>MILESTONES 3</w:t>
            </w:r>
          </w:p>
          <w:p w:rsidR="00127379" w:rsidRPr="004C3F25" w:rsidRDefault="004C3F25" w:rsidP="004C3F25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  <w:b/>
                <w:i/>
              </w:rPr>
            </w:pPr>
            <w:r w:rsidRPr="004C3F25">
              <w:rPr>
                <w:rFonts w:cs="Helvetica"/>
                <w:b/>
                <w:i/>
              </w:rPr>
              <w:t>S</w:t>
            </w:r>
            <w:r w:rsidR="00127379" w:rsidRPr="004C3F25">
              <w:rPr>
                <w:rFonts w:cs="Helvetica"/>
                <w:b/>
                <w:i/>
              </w:rPr>
              <w:t>istema degli articolatori e loro regolazione.</w:t>
            </w:r>
          </w:p>
          <w:p w:rsidR="00127379" w:rsidRDefault="00127379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  <w:r>
              <w:rPr>
                <w:rFonts w:cs="Times New Roman"/>
              </w:rPr>
              <w:t xml:space="preserve">3.1  </w:t>
            </w:r>
            <w:r w:rsidR="00C9260F">
              <w:rPr>
                <w:rFonts w:cs="Times New Roman"/>
              </w:rPr>
              <w:t xml:space="preserve"> </w:t>
            </w:r>
            <w:r w:rsidRPr="00770343">
              <w:rPr>
                <w:rFonts w:cs="Helvetica"/>
              </w:rPr>
              <w:t>Cere di registrazione occlusale per arcate dentarie.</w:t>
            </w:r>
          </w:p>
          <w:p w:rsidR="00127379" w:rsidRPr="00127379" w:rsidRDefault="00127379" w:rsidP="00127379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>
              <w:rPr>
                <w:rFonts w:cs="Helvetica"/>
              </w:rPr>
              <w:t xml:space="preserve">3.2  </w:t>
            </w:r>
            <w:r w:rsidR="00C9260F">
              <w:rPr>
                <w:rFonts w:cs="Helvetica"/>
              </w:rPr>
              <w:t xml:space="preserve"> </w:t>
            </w:r>
            <w:r w:rsidRPr="00127379">
              <w:rPr>
                <w:rFonts w:cs="Helvetica"/>
              </w:rPr>
              <w:t>Tecniche di realizzazione di manufatti protesici provvisori.</w:t>
            </w:r>
          </w:p>
          <w:p w:rsidR="00127379" w:rsidRDefault="00127379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  <w:r>
              <w:rPr>
                <w:rFonts w:cs="Helvetica"/>
              </w:rPr>
              <w:t xml:space="preserve">3.3  </w:t>
            </w:r>
            <w:r w:rsidR="00C9260F">
              <w:rPr>
                <w:rFonts w:cs="Helvetica"/>
              </w:rPr>
              <w:t xml:space="preserve"> </w:t>
            </w:r>
            <w:r w:rsidRPr="00770343">
              <w:rPr>
                <w:rFonts w:cs="Helvetica"/>
              </w:rPr>
              <w:t xml:space="preserve">L’equatore del pilastro, teoria dei ganci e loro </w:t>
            </w:r>
            <w:r w:rsidRPr="00770343">
              <w:rPr>
                <w:rFonts w:cs="Helvetica"/>
              </w:rPr>
              <w:lastRenderedPageBreak/>
              <w:t>classificazione.</w:t>
            </w:r>
          </w:p>
          <w:p w:rsidR="004C3F25" w:rsidRDefault="004C3F25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</w:p>
          <w:p w:rsidR="004C3F25" w:rsidRDefault="004C3F25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  <w:r>
              <w:rPr>
                <w:rFonts w:cs="Helvetica"/>
              </w:rPr>
              <w:t>2° ANNO – II QUADRIMESTRE</w:t>
            </w:r>
          </w:p>
          <w:p w:rsidR="004C3F25" w:rsidRDefault="004C3F25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  <w:b/>
              </w:rPr>
            </w:pPr>
            <w:r>
              <w:rPr>
                <w:rFonts w:cs="Helvetica"/>
                <w:b/>
              </w:rPr>
              <w:t xml:space="preserve">MILESTONES 4 </w:t>
            </w:r>
          </w:p>
          <w:p w:rsidR="004C3F25" w:rsidRDefault="004C3F25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  <w:b/>
                <w:i/>
              </w:rPr>
            </w:pPr>
            <w:r>
              <w:rPr>
                <w:rFonts w:cs="Helvetica"/>
                <w:b/>
                <w:i/>
              </w:rPr>
              <w:t>Morfologia e colore dei denti.</w:t>
            </w:r>
          </w:p>
          <w:p w:rsidR="004C3F25" w:rsidRDefault="004C3F25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  <w:i/>
              </w:rPr>
            </w:pPr>
            <w:r>
              <w:rPr>
                <w:rFonts w:cs="Helvetica"/>
              </w:rPr>
              <w:t xml:space="preserve">4.1  </w:t>
            </w:r>
            <w:r w:rsidR="00C9260F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Prima e seconda dentizione</w:t>
            </w:r>
            <w:r>
              <w:rPr>
                <w:rFonts w:cs="Helvetica"/>
                <w:i/>
              </w:rPr>
              <w:t>.</w:t>
            </w:r>
          </w:p>
          <w:p w:rsidR="004C3F25" w:rsidRDefault="004C3F25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  <w:r>
              <w:rPr>
                <w:rFonts w:cs="Helvetica"/>
              </w:rPr>
              <w:t xml:space="preserve">4.2  </w:t>
            </w:r>
            <w:r w:rsidR="00C9260F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>Sistemi grafici di identificazione dei denti.</w:t>
            </w:r>
          </w:p>
          <w:p w:rsidR="004C3F25" w:rsidRDefault="004C3F25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  <w:r>
              <w:rPr>
                <w:rFonts w:cs="Helvetica"/>
              </w:rPr>
              <w:t xml:space="preserve">4.3  </w:t>
            </w:r>
            <w:r w:rsidR="00C9260F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 xml:space="preserve">Morfologia dentale con </w:t>
            </w:r>
            <w:r w:rsidRPr="00C66976">
              <w:rPr>
                <w:rFonts w:cs="Helvetica"/>
                <w:i/>
              </w:rPr>
              <w:t>funzione</w:t>
            </w:r>
            <w:r w:rsidR="00C66976">
              <w:rPr>
                <w:rFonts w:cs="Helvetica"/>
                <w:i/>
              </w:rPr>
              <w:t xml:space="preserve"> </w:t>
            </w:r>
            <w:r w:rsidR="00C66976">
              <w:rPr>
                <w:rFonts w:cs="Helvetica"/>
              </w:rPr>
              <w:t>e</w:t>
            </w:r>
            <w:r w:rsidRPr="00C66976">
              <w:rPr>
                <w:rFonts w:cs="Helvetica"/>
                <w:i/>
              </w:rPr>
              <w:t xml:space="preserve"> forma</w:t>
            </w:r>
            <w:r w:rsidR="00C66976">
              <w:rPr>
                <w:rFonts w:cs="Helvetica"/>
              </w:rPr>
              <w:t>.</w:t>
            </w:r>
          </w:p>
          <w:p w:rsidR="00C66976" w:rsidRDefault="00C66976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  <w:r>
              <w:rPr>
                <w:rFonts w:cs="Helvetica"/>
              </w:rPr>
              <w:t>4.4   Aspetti cromatici della dentatura.</w:t>
            </w:r>
          </w:p>
          <w:p w:rsidR="00C66976" w:rsidRPr="00C66976" w:rsidRDefault="00C66976" w:rsidP="00127379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Helvetica"/>
              </w:rPr>
              <w:t>4.5   Conformazione anatomica del dente</w:t>
            </w:r>
          </w:p>
          <w:p w:rsidR="00127379" w:rsidRPr="00127379" w:rsidRDefault="00127379" w:rsidP="00127379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</w:p>
          <w:p w:rsidR="00127379" w:rsidRPr="00127379" w:rsidRDefault="00127379" w:rsidP="00127379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</w:p>
          <w:p w:rsidR="000C76D8" w:rsidRPr="000C76D8" w:rsidRDefault="000C76D8" w:rsidP="000C76D8">
            <w:pPr>
              <w:pStyle w:val="Paragrafoelenco"/>
              <w:widowControl w:val="0"/>
              <w:autoSpaceDE w:val="0"/>
              <w:autoSpaceDN w:val="0"/>
              <w:adjustRightInd w:val="0"/>
              <w:ind w:left="435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22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29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7" w:lineRule="exact"/>
              <w:rPr>
                <w:rFonts w:cs="Times New Roman"/>
              </w:rPr>
            </w:pPr>
          </w:p>
          <w:p w:rsidR="00400FD1" w:rsidRPr="00770343" w:rsidRDefault="00400FD1" w:rsidP="000C76D8">
            <w:pPr>
              <w:widowControl w:val="0"/>
              <w:autoSpaceDE w:val="0"/>
              <w:autoSpaceDN w:val="0"/>
              <w:adjustRightInd w:val="0"/>
              <w:spacing w:line="239" w:lineRule="auto"/>
            </w:pPr>
          </w:p>
        </w:tc>
        <w:tc>
          <w:tcPr>
            <w:tcW w:w="5106" w:type="dxa"/>
          </w:tcPr>
          <w:p w:rsidR="00342BFE" w:rsidRDefault="00342BFE" w:rsidP="009326F4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</w:p>
          <w:p w:rsidR="00342BFE" w:rsidRDefault="00342BFE" w:rsidP="009326F4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  <w:r>
              <w:rPr>
                <w:rFonts w:cs="Helvetica"/>
              </w:rPr>
              <w:t>L’alunno deve saper fare per raggiungere le conoscenze:</w:t>
            </w:r>
          </w:p>
          <w:p w:rsidR="00400FD1" w:rsidRPr="00127379" w:rsidRDefault="00127379" w:rsidP="009326F4">
            <w:pPr>
              <w:widowControl w:val="0"/>
              <w:autoSpaceDE w:val="0"/>
              <w:autoSpaceDN w:val="0"/>
              <w:adjustRightInd w:val="0"/>
              <w:rPr>
                <w:rFonts w:cs="Helvetica"/>
              </w:rPr>
            </w:pPr>
            <w:r>
              <w:rPr>
                <w:rFonts w:cs="Helvetica"/>
              </w:rPr>
              <w:t xml:space="preserve">1.A </w:t>
            </w:r>
            <w:r w:rsidR="00342BFE">
              <w:rPr>
                <w:rFonts w:cs="Helvetica"/>
              </w:rPr>
              <w:t xml:space="preserve"> </w:t>
            </w:r>
            <w:r>
              <w:rPr>
                <w:rFonts w:cs="Helvetica"/>
              </w:rPr>
              <w:t xml:space="preserve"> </w:t>
            </w:r>
            <w:r w:rsidR="00400FD1" w:rsidRPr="00770343">
              <w:rPr>
                <w:rFonts w:cs="Helvetica"/>
              </w:rPr>
              <w:t>Usare i materiali e le apparecchiature di laboratorio.</w:t>
            </w:r>
          </w:p>
          <w:p w:rsidR="00400FD1" w:rsidRPr="00770343" w:rsidRDefault="00127379" w:rsidP="002B126E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280"/>
              <w:rPr>
                <w:rFonts w:cs="Times New Roman"/>
              </w:rPr>
            </w:pPr>
            <w:r>
              <w:rPr>
                <w:rFonts w:cs="Helvetica"/>
              </w:rPr>
              <w:t xml:space="preserve">1.B   </w:t>
            </w:r>
            <w:r w:rsidR="00400FD1" w:rsidRPr="00770343">
              <w:rPr>
                <w:rFonts w:cs="Helvetica"/>
              </w:rPr>
              <w:t>Scegliere gli strumenti e i materiali appropriati per ogni fase lavorativa.</w:t>
            </w:r>
          </w:p>
          <w:p w:rsidR="00127379" w:rsidRDefault="00127379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460"/>
              <w:rPr>
                <w:rFonts w:cs="Helvetica"/>
              </w:rPr>
            </w:pPr>
            <w:r>
              <w:rPr>
                <w:rFonts w:cs="Helvetica"/>
              </w:rPr>
              <w:t xml:space="preserve">1.C   </w:t>
            </w:r>
            <w:r w:rsidR="00400FD1" w:rsidRPr="00770343">
              <w:rPr>
                <w:rFonts w:cs="Helvetica"/>
              </w:rPr>
              <w:t>Adottare comportamenti idonei a tutela dell’igiene e della sicurezza in laboratorio.</w:t>
            </w:r>
            <w:r w:rsidRPr="00770343">
              <w:rPr>
                <w:rFonts w:cs="Helvetica"/>
              </w:rPr>
              <w:t xml:space="preserve"> </w:t>
            </w:r>
          </w:p>
          <w:p w:rsidR="00400FD1" w:rsidRDefault="00127379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460"/>
              <w:rPr>
                <w:rFonts w:cs="Helvetica"/>
              </w:rPr>
            </w:pPr>
            <w:r>
              <w:rPr>
                <w:rFonts w:cs="Helvetica"/>
              </w:rPr>
              <w:t xml:space="preserve">1.D   </w:t>
            </w:r>
            <w:r w:rsidRPr="00770343">
              <w:rPr>
                <w:rFonts w:cs="Helvetica"/>
              </w:rPr>
              <w:t>Comunicare con linguaggio tecnico specifico.</w:t>
            </w:r>
          </w:p>
          <w:p w:rsidR="00962BC4" w:rsidRDefault="00962BC4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460"/>
              <w:rPr>
                <w:rFonts w:cs="Helvetica"/>
              </w:rPr>
            </w:pPr>
            <w:r>
              <w:rPr>
                <w:rFonts w:cs="Helvetica"/>
              </w:rPr>
              <w:t xml:space="preserve">1.E   </w:t>
            </w:r>
            <w:r w:rsidRPr="00770343">
              <w:rPr>
                <w:rFonts w:cs="Helvetica"/>
              </w:rPr>
              <w:t>Sviluppare impronte di arcate complete e parzialmente edentule.</w:t>
            </w:r>
          </w:p>
          <w:p w:rsidR="00962BC4" w:rsidRDefault="00962BC4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460"/>
              <w:rPr>
                <w:rFonts w:cs="Helvetica"/>
              </w:rPr>
            </w:pPr>
            <w:r>
              <w:rPr>
                <w:rFonts w:cs="Helvetica"/>
              </w:rPr>
              <w:t xml:space="preserve">1.F   </w:t>
            </w:r>
            <w:r w:rsidRPr="00770343">
              <w:rPr>
                <w:rFonts w:cs="Helvetica"/>
              </w:rPr>
              <w:t>Duplicare il modello con materiali appropriati.</w:t>
            </w:r>
          </w:p>
          <w:p w:rsidR="00962BC4" w:rsidRDefault="00962BC4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460"/>
              <w:rPr>
                <w:rFonts w:cs="Helvetica"/>
              </w:rPr>
            </w:pPr>
            <w:r>
              <w:rPr>
                <w:rFonts w:cs="Helvetica"/>
              </w:rPr>
              <w:t xml:space="preserve">1.G   </w:t>
            </w:r>
            <w:r w:rsidRPr="00770343">
              <w:rPr>
                <w:rFonts w:cs="Helvetica"/>
              </w:rPr>
              <w:t>Utilizzare il gesso per realizzare modelli da impronta e per altre fasi di lavorazione.</w:t>
            </w:r>
          </w:p>
          <w:p w:rsidR="00127379" w:rsidRPr="00770343" w:rsidRDefault="00127379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460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400FD1" w:rsidRDefault="00127379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 xml:space="preserve">2.A   </w:t>
            </w:r>
            <w:r w:rsidR="00400FD1" w:rsidRPr="00770343">
              <w:rPr>
                <w:rFonts w:cs="Helvetica"/>
              </w:rPr>
              <w:t xml:space="preserve">Leggere </w:t>
            </w:r>
            <w:bookmarkStart w:id="0" w:name="_GoBack"/>
            <w:bookmarkEnd w:id="0"/>
            <w:r w:rsidR="00400FD1" w:rsidRPr="00770343">
              <w:rPr>
                <w:rFonts w:cs="Helvetica"/>
              </w:rPr>
              <w:t>i modelli in gesso.</w:t>
            </w:r>
          </w:p>
          <w:p w:rsidR="00801476" w:rsidRDefault="00801476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>2.B   Riconoscere le differenze tra le varie protesi.</w:t>
            </w:r>
          </w:p>
          <w:p w:rsidR="00801476" w:rsidRDefault="00801476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>2.C   Riconoscere i carichi masticatori tra mascella e mandibola.</w:t>
            </w:r>
          </w:p>
          <w:p w:rsidR="00801476" w:rsidRDefault="00801476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>2.D   Conoscere le principali funzioni delle protesi.</w:t>
            </w:r>
          </w:p>
          <w:p w:rsidR="00801476" w:rsidRDefault="00801476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>2.E   Conoscere la massima intercuspidazione, la relazione e l’occlusione centrica.</w:t>
            </w:r>
          </w:p>
          <w:p w:rsidR="00801476" w:rsidRDefault="00801476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 xml:space="preserve">2.F   Conoscere l’overbite e l’overjet. </w:t>
            </w:r>
          </w:p>
          <w:p w:rsidR="00801476" w:rsidRDefault="00801476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>2.G   Conoscere la disclusione.</w:t>
            </w:r>
          </w:p>
          <w:p w:rsidR="00127379" w:rsidRPr="00962BC4" w:rsidRDefault="00801476" w:rsidP="00127379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>
              <w:rPr>
                <w:rFonts w:cs="Helvetica"/>
              </w:rPr>
              <w:t>2.H   Sapere la classificazione di Angle.</w:t>
            </w:r>
            <w:r w:rsidR="00127379">
              <w:rPr>
                <w:rFonts w:cs="Helvetica"/>
              </w:rPr>
              <w:t xml:space="preserve"> </w:t>
            </w:r>
          </w:p>
          <w:p w:rsidR="00127379" w:rsidRPr="00770343" w:rsidRDefault="00127379" w:rsidP="00127379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620"/>
              <w:rPr>
                <w:rFonts w:cs="Times New Roman"/>
              </w:rPr>
            </w:pPr>
          </w:p>
          <w:p w:rsidR="00400FD1" w:rsidRPr="00770343" w:rsidRDefault="00127379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ind w:right="860"/>
              <w:rPr>
                <w:rFonts w:cs="Times New Roman"/>
              </w:rPr>
            </w:pPr>
            <w:r>
              <w:rPr>
                <w:rFonts w:cs="Helvetica"/>
              </w:rPr>
              <w:t xml:space="preserve">3.A   </w:t>
            </w:r>
            <w:r w:rsidRPr="00770343">
              <w:rPr>
                <w:rFonts w:cs="Helvetica"/>
              </w:rPr>
              <w:t xml:space="preserve">Costruire blocchi di registrazione occlusale e base di prova per bocche edentule e parzialmente edentule e porta impronta con materiali predisposti allo </w:t>
            </w:r>
            <w:r w:rsidRPr="00770343">
              <w:rPr>
                <w:rFonts w:cs="Helvetica"/>
              </w:rPr>
              <w:lastRenderedPageBreak/>
              <w:t>scopo.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400FD1" w:rsidRPr="00770343" w:rsidRDefault="00127379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  <w:r>
              <w:rPr>
                <w:rFonts w:cs="Helvetica"/>
              </w:rPr>
              <w:t xml:space="preserve">3.B   </w:t>
            </w:r>
            <w:r w:rsidR="00400FD1" w:rsidRPr="00770343">
              <w:rPr>
                <w:rFonts w:cs="Helvetica"/>
              </w:rPr>
              <w:t>Usare in modo appropriato il parallelometro.</w:t>
            </w: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400FD1" w:rsidRDefault="00127379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 xml:space="preserve">3.C   </w:t>
            </w:r>
            <w:r w:rsidR="00400FD1" w:rsidRPr="00770343">
              <w:rPr>
                <w:rFonts w:cs="Helvetica"/>
              </w:rPr>
              <w:t>Montare i modelli in articolatore.</w:t>
            </w:r>
          </w:p>
          <w:p w:rsidR="00962BC4" w:rsidRDefault="00962BC4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 xml:space="preserve">3.D   </w:t>
            </w:r>
            <w:r w:rsidRPr="00770343">
              <w:rPr>
                <w:rFonts w:cs="Helvetica"/>
              </w:rPr>
              <w:t>Individuare le caratteristiche anatomiche su modelli macroscopici</w:t>
            </w:r>
          </w:p>
          <w:p w:rsidR="00342BFE" w:rsidRDefault="00342BFE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>4.A   Conoscere le funzioni svolte dal dente</w:t>
            </w:r>
          </w:p>
          <w:p w:rsidR="00342BFE" w:rsidRDefault="00342BFE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>4.B   Conoscere le differenze morfologiche esistente tra la guida canina e i posteriori.</w:t>
            </w:r>
          </w:p>
          <w:p w:rsidR="00342BFE" w:rsidRDefault="00342BFE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Helvetica"/>
              </w:rPr>
            </w:pPr>
            <w:r>
              <w:rPr>
                <w:rFonts w:cs="Helvetica"/>
              </w:rPr>
              <w:t xml:space="preserve">4.C   Conoscere il Sistema grafico Internazionale, il sistema di Palmer e il codice dei segni “+ e </w:t>
            </w:r>
            <w:r w:rsidR="00962BC4">
              <w:rPr>
                <w:rFonts w:cs="Helvetica"/>
              </w:rPr>
              <w:t>– “</w:t>
            </w:r>
          </w:p>
          <w:p w:rsidR="00342BFE" w:rsidRPr="00770343" w:rsidRDefault="00342BFE" w:rsidP="009326F4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cs="Times New Roman"/>
              </w:rPr>
            </w:pPr>
          </w:p>
          <w:p w:rsidR="00400FD1" w:rsidRDefault="00400FD1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C66976" w:rsidRPr="00770343" w:rsidRDefault="00C66976" w:rsidP="009326F4">
            <w:pPr>
              <w:widowControl w:val="0"/>
              <w:autoSpaceDE w:val="0"/>
              <w:autoSpaceDN w:val="0"/>
              <w:adjustRightInd w:val="0"/>
              <w:spacing w:line="95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jc w:val="both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136" w:lineRule="exact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overflowPunct w:val="0"/>
              <w:autoSpaceDE w:val="0"/>
              <w:autoSpaceDN w:val="0"/>
              <w:adjustRightInd w:val="0"/>
              <w:spacing w:line="272" w:lineRule="auto"/>
              <w:ind w:right="20"/>
              <w:jc w:val="both"/>
              <w:rPr>
                <w:rFonts w:cs="Times New Roman"/>
              </w:rPr>
            </w:pPr>
          </w:p>
          <w:p w:rsidR="00400FD1" w:rsidRPr="00770343" w:rsidRDefault="00400FD1" w:rsidP="009326F4">
            <w:pPr>
              <w:widowControl w:val="0"/>
              <w:autoSpaceDE w:val="0"/>
              <w:autoSpaceDN w:val="0"/>
              <w:adjustRightInd w:val="0"/>
              <w:spacing w:line="66" w:lineRule="exact"/>
              <w:rPr>
                <w:rFonts w:cs="Times New Roman"/>
              </w:rPr>
            </w:pPr>
          </w:p>
          <w:p w:rsidR="00400FD1" w:rsidRPr="00770343" w:rsidRDefault="00400FD1" w:rsidP="009326F4"/>
        </w:tc>
      </w:tr>
      <w:tr w:rsidR="002459D7" w:rsidTr="00962BC4">
        <w:trPr>
          <w:cantSplit/>
          <w:trHeight w:val="1134"/>
        </w:trPr>
        <w:tc>
          <w:tcPr>
            <w:tcW w:w="562" w:type="dxa"/>
            <w:textDirection w:val="btLr"/>
          </w:tcPr>
          <w:p w:rsidR="002459D7" w:rsidRDefault="002459D7" w:rsidP="00B10AFE">
            <w:pPr>
              <w:ind w:left="113" w:right="113"/>
              <w:jc w:val="center"/>
              <w:rPr>
                <w:b/>
                <w:sz w:val="18"/>
              </w:rPr>
            </w:pPr>
          </w:p>
        </w:tc>
        <w:tc>
          <w:tcPr>
            <w:tcW w:w="14150" w:type="dxa"/>
            <w:gridSpan w:val="3"/>
          </w:tcPr>
          <w:p w:rsidR="002459D7" w:rsidRDefault="002459D7" w:rsidP="002459D7"/>
        </w:tc>
      </w:tr>
      <w:tr w:rsidR="002459D7" w:rsidTr="00962BC4">
        <w:trPr>
          <w:cantSplit/>
          <w:trHeight w:val="1134"/>
        </w:trPr>
        <w:tc>
          <w:tcPr>
            <w:tcW w:w="562" w:type="dxa"/>
            <w:textDirection w:val="btLr"/>
          </w:tcPr>
          <w:p w:rsidR="002459D7" w:rsidRDefault="002459D7" w:rsidP="00B10AFE">
            <w:pPr>
              <w:ind w:left="113" w:right="1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BES</w:t>
            </w:r>
          </w:p>
        </w:tc>
        <w:tc>
          <w:tcPr>
            <w:tcW w:w="14150" w:type="dxa"/>
            <w:gridSpan w:val="3"/>
          </w:tcPr>
          <w:p w:rsidR="002459D7" w:rsidRDefault="002459D7" w:rsidP="002459D7">
            <w:r>
              <w:t>Per gli alunni che rientrano nella categoria BES si procederà:</w:t>
            </w:r>
          </w:p>
          <w:p w:rsidR="002459D7" w:rsidRDefault="002459D7" w:rsidP="002459D7">
            <w:r>
              <w:t>-individuare con chiarezza le criticità e i punti di forza;</w:t>
            </w:r>
          </w:p>
          <w:p w:rsidR="002459D7" w:rsidRDefault="002459D7" w:rsidP="002459D7">
            <w:r>
              <w:t>-adottare metodologie adeguate;</w:t>
            </w:r>
          </w:p>
          <w:p w:rsidR="002459D7" w:rsidRPr="00213610" w:rsidRDefault="002459D7" w:rsidP="002459D7">
            <w:r>
              <w:t>-calibrare contenuti e obbiettivi.</w:t>
            </w:r>
          </w:p>
        </w:tc>
      </w:tr>
      <w:tr w:rsidR="00400FD1" w:rsidTr="00962BC4">
        <w:trPr>
          <w:cantSplit/>
          <w:trHeight w:val="1134"/>
        </w:trPr>
        <w:tc>
          <w:tcPr>
            <w:tcW w:w="562" w:type="dxa"/>
            <w:textDirection w:val="btLr"/>
          </w:tcPr>
          <w:p w:rsidR="00400FD1" w:rsidRPr="00132124" w:rsidRDefault="00400FD1" w:rsidP="00B10AFE">
            <w:pPr>
              <w:ind w:left="113" w:right="113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Orizzo</w:t>
            </w:r>
            <w:r w:rsidRPr="00132124">
              <w:rPr>
                <w:b/>
                <w:sz w:val="18"/>
              </w:rPr>
              <w:t>ntalità</w:t>
            </w:r>
          </w:p>
          <w:p w:rsidR="00400FD1" w:rsidRPr="00132124" w:rsidRDefault="00400FD1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14150" w:type="dxa"/>
            <w:gridSpan w:val="3"/>
          </w:tcPr>
          <w:p w:rsidR="00400FD1" w:rsidRPr="00213610" w:rsidRDefault="00400FD1" w:rsidP="00B64353">
            <w:r w:rsidRPr="00213610">
              <w:t>Raccordi con il territorio:</w:t>
            </w:r>
          </w:p>
          <w:p w:rsidR="00400FD1" w:rsidRDefault="00400FD1" w:rsidP="00B64353">
            <w:r w:rsidRPr="00B10AFE">
              <w:rPr>
                <w:b/>
              </w:rPr>
              <w:t>Casa di cura Calabro Dental, Crotone</w:t>
            </w:r>
            <w:r>
              <w:t xml:space="preserve"> : Visionare </w:t>
            </w:r>
            <w:r w:rsidRPr="00770343">
              <w:t xml:space="preserve"> strumenti di precisione per costruire, levigare e rifinire le protesi</w:t>
            </w:r>
            <w:r>
              <w:t>.</w:t>
            </w:r>
          </w:p>
          <w:p w:rsidR="00400FD1" w:rsidRPr="00213610" w:rsidRDefault="00400FD1" w:rsidP="00B64353"/>
          <w:p w:rsidR="00400FD1" w:rsidRPr="00213610" w:rsidRDefault="00400FD1" w:rsidP="00B64353">
            <w:r w:rsidRPr="00213610">
              <w:t>Tutela della salute, servizio territoriale ASP;</w:t>
            </w:r>
          </w:p>
          <w:p w:rsidR="00400FD1" w:rsidRPr="00213610" w:rsidRDefault="00400FD1" w:rsidP="00B64353">
            <w:r w:rsidRPr="00213610">
              <w:t xml:space="preserve"> </w:t>
            </w:r>
          </w:p>
          <w:p w:rsidR="00400FD1" w:rsidRPr="00213610" w:rsidRDefault="00400FD1" w:rsidP="00B64353">
            <w:pPr>
              <w:rPr>
                <w:b/>
              </w:rPr>
            </w:pPr>
          </w:p>
          <w:p w:rsidR="00400FD1" w:rsidRPr="00213610" w:rsidRDefault="00400FD1" w:rsidP="00B64353">
            <w:pPr>
              <w:rPr>
                <w:b/>
              </w:rPr>
            </w:pPr>
          </w:p>
          <w:p w:rsidR="00400FD1" w:rsidRPr="00213610" w:rsidRDefault="00400FD1" w:rsidP="00B64353">
            <w:pPr>
              <w:rPr>
                <w:b/>
              </w:rPr>
            </w:pPr>
          </w:p>
          <w:p w:rsidR="00400FD1" w:rsidRPr="00213610" w:rsidRDefault="00400FD1" w:rsidP="00B64353">
            <w:pPr>
              <w:rPr>
                <w:b/>
              </w:rPr>
            </w:pPr>
          </w:p>
        </w:tc>
      </w:tr>
      <w:tr w:rsidR="00400FD1" w:rsidTr="00962BC4">
        <w:trPr>
          <w:cantSplit/>
          <w:trHeight w:val="1134"/>
        </w:trPr>
        <w:tc>
          <w:tcPr>
            <w:tcW w:w="562" w:type="dxa"/>
            <w:textDirection w:val="btLr"/>
          </w:tcPr>
          <w:p w:rsidR="00400FD1" w:rsidRPr="00132124" w:rsidRDefault="00400FD1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14150" w:type="dxa"/>
            <w:gridSpan w:val="3"/>
          </w:tcPr>
          <w:p w:rsidR="00400FD1" w:rsidRPr="00213610" w:rsidRDefault="00400FD1" w:rsidP="00132124">
            <w:r w:rsidRPr="00213610">
              <w:t>Disegno e modellazione odontotecnica;</w:t>
            </w:r>
          </w:p>
          <w:p w:rsidR="00400FD1" w:rsidRPr="00213610" w:rsidRDefault="00400FD1" w:rsidP="00132124">
            <w:r w:rsidRPr="00213610">
              <w:t xml:space="preserve">Anatomia, fisiologia e igiene; </w:t>
            </w:r>
          </w:p>
          <w:p w:rsidR="00400FD1" w:rsidRPr="00213610" w:rsidRDefault="00400FD1" w:rsidP="00132124">
            <w:r w:rsidRPr="00213610">
              <w:t>Chimica;</w:t>
            </w:r>
          </w:p>
          <w:p w:rsidR="00400FD1" w:rsidRPr="00213610" w:rsidRDefault="00400FD1" w:rsidP="00132124">
            <w:r w:rsidRPr="00213610">
              <w:t>Fisica;</w:t>
            </w:r>
          </w:p>
          <w:p w:rsidR="00400FD1" w:rsidRPr="00213610" w:rsidRDefault="00400FD1" w:rsidP="00132124">
            <w:r w:rsidRPr="00213610">
              <w:t>Biologia;</w:t>
            </w:r>
          </w:p>
          <w:p w:rsidR="00400FD1" w:rsidRPr="00213610" w:rsidRDefault="00400FD1" w:rsidP="00132124">
            <w:r w:rsidRPr="00213610">
              <w:t>Italiano;</w:t>
            </w:r>
          </w:p>
          <w:p w:rsidR="00400FD1" w:rsidRPr="00213610" w:rsidRDefault="00400FD1" w:rsidP="00132124">
            <w:r w:rsidRPr="00213610">
              <w:t>Matematica;</w:t>
            </w:r>
          </w:p>
          <w:p w:rsidR="00400FD1" w:rsidRPr="00213610" w:rsidRDefault="00400FD1" w:rsidP="00132124">
            <w:r w:rsidRPr="00213610">
              <w:t>Inglese.</w:t>
            </w:r>
          </w:p>
          <w:p w:rsidR="00400FD1" w:rsidRPr="00213610" w:rsidRDefault="00400FD1" w:rsidP="00132124"/>
          <w:p w:rsidR="00400FD1" w:rsidRPr="00213610" w:rsidRDefault="00400FD1" w:rsidP="00132124">
            <w:pPr>
              <w:rPr>
                <w:b/>
              </w:rPr>
            </w:pPr>
          </w:p>
          <w:p w:rsidR="00400FD1" w:rsidRPr="00213610" w:rsidRDefault="00400FD1" w:rsidP="00132124">
            <w:pPr>
              <w:rPr>
                <w:b/>
              </w:rPr>
            </w:pPr>
          </w:p>
          <w:p w:rsidR="00400FD1" w:rsidRPr="00213610" w:rsidRDefault="00400FD1" w:rsidP="00132124">
            <w:pPr>
              <w:rPr>
                <w:b/>
              </w:rPr>
            </w:pPr>
          </w:p>
          <w:p w:rsidR="00400FD1" w:rsidRPr="00213610" w:rsidRDefault="00400FD1" w:rsidP="00132124">
            <w:pPr>
              <w:rPr>
                <w:b/>
              </w:rPr>
            </w:pPr>
          </w:p>
        </w:tc>
      </w:tr>
    </w:tbl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C73AF7" w:rsidTr="00B64353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73AF7" w:rsidRPr="00477A3E" w:rsidRDefault="00C73AF7" w:rsidP="00B64353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73AF7" w:rsidRPr="00D15BC7" w:rsidRDefault="00C73AF7" w:rsidP="00B6435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73AF7" w:rsidRPr="00477A3E" w:rsidRDefault="00C73AF7" w:rsidP="00B6435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C73AF7" w:rsidTr="00B64353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73AF7" w:rsidRPr="00477A3E" w:rsidRDefault="00C73AF7" w:rsidP="00B64353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3AF7" w:rsidRPr="00D15BC7" w:rsidRDefault="00C73AF7" w:rsidP="00B64353">
            <w:pPr>
              <w:rPr>
                <w:i/>
              </w:rPr>
            </w:pPr>
            <w:r>
              <w:rPr>
                <w:sz w:val="28"/>
              </w:rPr>
              <w:t>Competenze di base in scienze e tecnologie.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C73AF7" w:rsidRDefault="00C73AF7" w:rsidP="00B64353"/>
        </w:tc>
      </w:tr>
      <w:tr w:rsidR="00C73AF7" w:rsidTr="00B64353">
        <w:tc>
          <w:tcPr>
            <w:tcW w:w="846" w:type="dxa"/>
            <w:shd w:val="clear" w:color="auto" w:fill="E2EFD9" w:themeFill="accent6" w:themeFillTint="33"/>
          </w:tcPr>
          <w:p w:rsidR="00C73AF7" w:rsidRPr="004254B4" w:rsidRDefault="00C73AF7" w:rsidP="00B64353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C73AF7" w:rsidRPr="004254B4" w:rsidRDefault="00C73AF7" w:rsidP="00B64353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C73AF7" w:rsidRPr="004254B4" w:rsidRDefault="00C73AF7" w:rsidP="00B64353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C73AF7" w:rsidRPr="00D15BC7" w:rsidRDefault="00C73AF7" w:rsidP="00B6435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C73AF7" w:rsidTr="00B64353">
        <w:tc>
          <w:tcPr>
            <w:tcW w:w="846" w:type="dxa"/>
          </w:tcPr>
          <w:p w:rsidR="00C73AF7" w:rsidRDefault="00C73AF7" w:rsidP="00B64353"/>
        </w:tc>
        <w:tc>
          <w:tcPr>
            <w:tcW w:w="5812" w:type="dxa"/>
            <w:gridSpan w:val="2"/>
          </w:tcPr>
          <w:p w:rsidR="00C73AF7" w:rsidRPr="00770343" w:rsidRDefault="00C73AF7" w:rsidP="00B64353">
            <w:pPr>
              <w:pStyle w:val="Paragrafoelenco"/>
              <w:numPr>
                <w:ilvl w:val="0"/>
                <w:numId w:val="4"/>
              </w:numPr>
            </w:pPr>
            <w:r w:rsidRPr="00770343">
              <w:t>Osservare, descrivere, ed analizzare fenomeni appartenenti alla realtà naturale ed artificiale e riconoscere nelle varie forme i concetti di sistema e di complessità</w:t>
            </w:r>
          </w:p>
          <w:p w:rsidR="00C73AF7" w:rsidRPr="00770343" w:rsidRDefault="00C73AF7" w:rsidP="00B64353">
            <w:pPr>
              <w:pStyle w:val="Paragrafoelenco"/>
              <w:numPr>
                <w:ilvl w:val="0"/>
                <w:numId w:val="4"/>
              </w:numPr>
            </w:pPr>
            <w:r w:rsidRPr="00770343">
              <w:rPr>
                <w:rFonts w:cs="Arial"/>
                <w:bCs/>
              </w:rPr>
              <w:t>Individuare i modelli e le strategie appropriate per risolvere problemi e interpretare dati sperimentali.</w:t>
            </w:r>
          </w:p>
          <w:p w:rsidR="00C73AF7" w:rsidRPr="00770343" w:rsidRDefault="00C73AF7" w:rsidP="00B64353">
            <w:pPr>
              <w:pStyle w:val="Paragrafoelenco"/>
              <w:numPr>
                <w:ilvl w:val="0"/>
                <w:numId w:val="4"/>
              </w:numPr>
            </w:pPr>
            <w:r w:rsidRPr="00770343">
              <w:rPr>
                <w:rFonts w:cs="Arial"/>
                <w:bCs/>
              </w:rPr>
              <w:lastRenderedPageBreak/>
              <w:t>Riconoscere nei diversi campi disciplinari i criteri scientifici di affidabilità delle conoscenze.</w:t>
            </w:r>
          </w:p>
          <w:p w:rsidR="00C73AF7" w:rsidRPr="00770343" w:rsidRDefault="00C73AF7" w:rsidP="00B64353">
            <w:pPr>
              <w:pStyle w:val="Paragrafoelenco"/>
              <w:numPr>
                <w:ilvl w:val="0"/>
                <w:numId w:val="4"/>
              </w:numPr>
              <w:spacing w:after="200" w:line="276" w:lineRule="auto"/>
            </w:pPr>
            <w:r w:rsidRPr="00770343">
              <w:rPr>
                <w:rFonts w:cs="Arial"/>
                <w:bCs/>
              </w:rPr>
              <w:t>Usare e padroneggiare il linguaggio medico-scientifico proprio del campo dentale.</w:t>
            </w:r>
          </w:p>
          <w:p w:rsidR="00C73AF7" w:rsidRPr="00213610" w:rsidRDefault="00C73AF7" w:rsidP="00B64353">
            <w:pPr>
              <w:pStyle w:val="Paragrafoelenco"/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</w:tcPr>
          <w:p w:rsidR="00C73AF7" w:rsidRPr="00213610" w:rsidRDefault="00C73AF7" w:rsidP="00B64353">
            <w:pPr>
              <w:rPr>
                <w:sz w:val="20"/>
                <w:szCs w:val="20"/>
              </w:rPr>
            </w:pPr>
          </w:p>
        </w:tc>
        <w:tc>
          <w:tcPr>
            <w:tcW w:w="8276" w:type="dxa"/>
            <w:gridSpan w:val="2"/>
          </w:tcPr>
          <w:p w:rsidR="00C73AF7" w:rsidRPr="00770343" w:rsidRDefault="00C73AF7" w:rsidP="00B64353">
            <w:pPr>
              <w:rPr>
                <w:i/>
              </w:rPr>
            </w:pPr>
            <w:r w:rsidRPr="00770343">
              <w:rPr>
                <w:i/>
              </w:rPr>
              <w:t>Modellare su uno stampo, reale o di laboratorio, in maniera corretta per la realizzazione dei manufatti in maniera tale da portare a termine il lavoro, con la solo esperienza maturata nel contesto scolastico.</w:t>
            </w:r>
          </w:p>
          <w:p w:rsidR="00C73AF7" w:rsidRPr="00213610" w:rsidRDefault="00C73AF7" w:rsidP="00B64353">
            <w:pPr>
              <w:rPr>
                <w:i/>
                <w:sz w:val="20"/>
                <w:szCs w:val="20"/>
              </w:rPr>
            </w:pPr>
          </w:p>
        </w:tc>
      </w:tr>
    </w:tbl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C73AF7" w:rsidRDefault="00C73AF7" w:rsidP="00C73AF7"/>
    <w:p w:rsidR="009517D5" w:rsidRDefault="009517D5" w:rsidP="009517D5"/>
    <w:tbl>
      <w:tblPr>
        <w:tblStyle w:val="Grigliatabella"/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260"/>
        <w:gridCol w:w="24"/>
        <w:gridCol w:w="1513"/>
        <w:gridCol w:w="1701"/>
        <w:gridCol w:w="1984"/>
        <w:gridCol w:w="64"/>
        <w:gridCol w:w="2553"/>
        <w:gridCol w:w="3266"/>
        <w:gridCol w:w="71"/>
        <w:gridCol w:w="3479"/>
      </w:tblGrid>
      <w:tr w:rsidR="009517D5" w:rsidTr="00E136CA">
        <w:tc>
          <w:tcPr>
            <w:tcW w:w="6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Pr="00D15BC7" w:rsidRDefault="009517D5" w:rsidP="00E136CA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Pr="00D15BC7" w:rsidRDefault="009517D5" w:rsidP="00E136CA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517D5" w:rsidRPr="00D15BC7" w:rsidRDefault="009517D5" w:rsidP="00E136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9517D5" w:rsidTr="009517D5">
        <w:tc>
          <w:tcPr>
            <w:tcW w:w="4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Pr="00477A3E" w:rsidRDefault="009517D5" w:rsidP="00E136CA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D5" w:rsidRPr="00D15BC7" w:rsidRDefault="009517D5" w:rsidP="00E136CA">
            <w:pPr>
              <w:rPr>
                <w:b/>
                <w:i/>
              </w:rPr>
            </w:pPr>
            <w:r>
              <w:rPr>
                <w:sz w:val="28"/>
              </w:rPr>
              <w:t>Competenze di base in scienze e tecnologie.</w:t>
            </w:r>
          </w:p>
        </w:tc>
      </w:tr>
      <w:tr w:rsidR="009517D5" w:rsidTr="009517D5">
        <w:tc>
          <w:tcPr>
            <w:tcW w:w="4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Prestazioni esplicative delle competenze</w:t>
            </w:r>
          </w:p>
        </w:tc>
        <w:tc>
          <w:tcPr>
            <w:tcW w:w="1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Livelli di padronanza</w:t>
            </w:r>
          </w:p>
        </w:tc>
      </w:tr>
      <w:tr w:rsidR="009517D5" w:rsidTr="00084D4A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Dimensioni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Criteri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Indicatori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9517D5" w:rsidRDefault="009517D5" w:rsidP="00E136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  non raggiunto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</w:t>
            </w:r>
          </w:p>
          <w:p w:rsidR="009517D5" w:rsidRDefault="009517D5" w:rsidP="00E136CA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C  base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3</w:t>
            </w:r>
          </w:p>
          <w:p w:rsidR="009517D5" w:rsidRDefault="009517D5" w:rsidP="00E136CA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B  Intermedio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517D5" w:rsidRDefault="009517D5" w:rsidP="00E136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  <w:p w:rsidR="009517D5" w:rsidRDefault="009517D5" w:rsidP="00E136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 avanzato</w:t>
            </w:r>
          </w:p>
        </w:tc>
      </w:tr>
      <w:tr w:rsidR="009517D5" w:rsidTr="009517D5"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 xml:space="preserve">1)Osservare, descrivere ed analizzare fenomeni appartenenti alla realtà </w:t>
            </w:r>
            <w:r w:rsidRPr="00970A11">
              <w:rPr>
                <w:sz w:val="18"/>
                <w:szCs w:val="18"/>
              </w:rPr>
              <w:lastRenderedPageBreak/>
              <w:t>naturale e artificiale e riconoscere nelle varie forme i concetti di sistema e di complessità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2)  Individuare le strategie appropriate per la soluzione di problemi.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3)  Essere consapevole delle potenzialità e dei limiti delle tecnologie nel contesto culturale e sociale in cui vengono applicate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lastRenderedPageBreak/>
              <w:t xml:space="preserve">1) Competenze grafiche (nitidezza e uniformità del segno, pulizia del foglio, ordine, </w:t>
            </w:r>
            <w:r w:rsidRPr="00970A11">
              <w:rPr>
                <w:sz w:val="18"/>
                <w:szCs w:val="18"/>
              </w:rPr>
              <w:lastRenderedPageBreak/>
              <w:t>precisione, corretto uso degli strumenti).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2) Competenze linguistiche (correttezza della rappresentazione, completezza delle informazioni richieste, precisione).</w:t>
            </w:r>
            <w:r>
              <w:rPr>
                <w:sz w:val="18"/>
                <w:szCs w:val="18"/>
              </w:rPr>
              <w:t xml:space="preserve"> 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3)  Capacità logico – organizzative (comprensione del problema, corrispondenza alla richiesta del compito, sicurezza nello svolgimento, equilibrio compositivo, impostazione grafica e tempi di esecuzione).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lastRenderedPageBreak/>
              <w:t>1)Sa produrre una ricerca utilizzando fonti di osservazione diretta.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 xml:space="preserve">2)Sa individuare le </w:t>
            </w:r>
            <w:r w:rsidRPr="00970A11">
              <w:rPr>
                <w:sz w:val="18"/>
                <w:szCs w:val="18"/>
              </w:rPr>
              <w:lastRenderedPageBreak/>
              <w:t>grandezze caratteristiche di un fenomeno e utilizzare le attrezzature.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>3) Sa produrre testi ed esprimersi oralmente in modo appropriato utilizzando correttamente terminologia e linguaggio specifici.</w:t>
            </w:r>
          </w:p>
          <w:p w:rsidR="009517D5" w:rsidRPr="00970A11" w:rsidRDefault="009517D5" w:rsidP="00E136CA">
            <w:pPr>
              <w:rPr>
                <w:sz w:val="18"/>
                <w:szCs w:val="18"/>
              </w:rPr>
            </w:pPr>
            <w:r w:rsidRPr="00970A11">
              <w:rPr>
                <w:sz w:val="18"/>
                <w:szCs w:val="18"/>
              </w:rPr>
              <w:t xml:space="preserve">4)Facendo riferimento a modelli e teorie sa rappresentare e/o interpretare la realtà  </w:t>
            </w:r>
          </w:p>
          <w:p w:rsidR="009517D5" w:rsidRPr="00970A11" w:rsidRDefault="009517D5" w:rsidP="00E136CA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lastRenderedPageBreak/>
              <w:t xml:space="preserve">Contenuti e conoscente non raggiunti. Commette diversi errori in compiti semplici. Non </w:t>
            </w:r>
            <w:r w:rsidRPr="00970A11">
              <w:rPr>
                <w:sz w:val="20"/>
                <w:szCs w:val="20"/>
              </w:rPr>
              <w:lastRenderedPageBreak/>
              <w:t>dimostra di avere le abilità essenziali.</w:t>
            </w: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>Non dimostra di avere conoscenze base. Non riesce a produrre gli elementi più semplici .</w:t>
            </w: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>Non possiede capacità basilari. Non riesce ad impostare, a programmare ed eseguire le attività, neanche con il supporto del docente.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Contenuti e conoscenze essenziali. Non commette errori in compiti semplici. Dimostra abilità essenziali.</w:t>
            </w: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Contenuti e conoscenze base. Si limita a riprodurre gli elementi più semplici corredati dalle informazioni essenziali</w:t>
            </w: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Capacità basilari.</w:t>
            </w: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Riesce ad impostare, a programmare ed eseguire le attività, anche con il supporto del docente, solo delle parti essenziali del compito richiesto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Conoscenze abilità e competenze molto buone. Si evidenziano personalizzazioni e precisione nell’esecuzione.</w:t>
            </w: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>Conoscenze abilità e competenze molto buone. È autonomo e i suoi lavori si distinguono per chiarezza, completezza dei dati e precisione</w:t>
            </w: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i/>
                <w:sz w:val="20"/>
                <w:szCs w:val="20"/>
              </w:rPr>
            </w:pPr>
            <w:r w:rsidRPr="00970A11">
              <w:rPr>
                <w:i/>
                <w:sz w:val="20"/>
                <w:szCs w:val="20"/>
              </w:rPr>
              <w:t xml:space="preserve">Capacità logico- organizzative distinte. Con assoluta autonomia, riesce a produrre gli elaborati richiesti, corredati da tutte le informazioni, in maniera chiara e precisa, nei tempi previsti dimostrando di saper programmare ordinatamente le diverse fasi.  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lastRenderedPageBreak/>
              <w:t xml:space="preserve"> </w:t>
            </w: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>Conoscenza abilità e competenza ottime, esegue la consegna con autonomia creatività e personalità.</w:t>
            </w: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 xml:space="preserve">Conoscenze abilità e competenze ottime. Nelle attività svolte si riscontrano non solo ottime capacità riguardanti la rappresentazione grafica ma anche l’autonomo inserimento di elementi di dettaglio.         </w:t>
            </w: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</w:p>
          <w:p w:rsidR="009517D5" w:rsidRPr="00970A11" w:rsidRDefault="009517D5" w:rsidP="00E136CA">
            <w:pPr>
              <w:rPr>
                <w:sz w:val="20"/>
                <w:szCs w:val="20"/>
              </w:rPr>
            </w:pPr>
            <w:r w:rsidRPr="00970A11">
              <w:rPr>
                <w:sz w:val="20"/>
                <w:szCs w:val="20"/>
              </w:rPr>
              <w:t>Capacità logico- organizzative ottime. Comprende con immediatezza ogni problematica connessa allo svolgimento dei compiti ed è in grado di pianificare autonomamente e proficuamente ogni aspetto degli stessi.</w:t>
            </w:r>
          </w:p>
        </w:tc>
      </w:tr>
    </w:tbl>
    <w:p w:rsidR="009517D5" w:rsidRDefault="009517D5" w:rsidP="009517D5"/>
    <w:p w:rsidR="009517D5" w:rsidRDefault="009517D5" w:rsidP="009517D5"/>
    <w:p w:rsidR="009517D5" w:rsidRDefault="009517D5" w:rsidP="009517D5"/>
    <w:p w:rsidR="009517D5" w:rsidRDefault="009517D5" w:rsidP="009517D5"/>
    <w:p w:rsidR="00C73AF7" w:rsidRDefault="00C73AF7" w:rsidP="00C73AF7"/>
    <w:sectPr w:rsidR="00C73AF7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5A3" w:rsidRDefault="00E125A3" w:rsidP="00970A11">
      <w:pPr>
        <w:spacing w:after="0" w:line="240" w:lineRule="auto"/>
      </w:pPr>
      <w:r>
        <w:separator/>
      </w:r>
    </w:p>
  </w:endnote>
  <w:endnote w:type="continuationSeparator" w:id="0">
    <w:p w:rsidR="00E125A3" w:rsidRDefault="00E125A3" w:rsidP="00970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5A3" w:rsidRDefault="00E125A3" w:rsidP="00970A11">
      <w:pPr>
        <w:spacing w:after="0" w:line="240" w:lineRule="auto"/>
      </w:pPr>
      <w:r>
        <w:separator/>
      </w:r>
    </w:p>
  </w:footnote>
  <w:footnote w:type="continuationSeparator" w:id="0">
    <w:p w:rsidR="00E125A3" w:rsidRDefault="00E125A3" w:rsidP="00970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94A"/>
    <w:multiLevelType w:val="hybridMultilevel"/>
    <w:tmpl w:val="00000677"/>
    <w:lvl w:ilvl="0" w:tplc="00004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72639F"/>
    <w:multiLevelType w:val="hybridMultilevel"/>
    <w:tmpl w:val="A3B86A66"/>
    <w:lvl w:ilvl="0" w:tplc="E66C66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4BE"/>
    <w:multiLevelType w:val="hybridMultilevel"/>
    <w:tmpl w:val="41220034"/>
    <w:lvl w:ilvl="0" w:tplc="0580751C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A16B5"/>
    <w:multiLevelType w:val="multilevel"/>
    <w:tmpl w:val="98547CB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B87706F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DE8760D"/>
    <w:multiLevelType w:val="hybridMultilevel"/>
    <w:tmpl w:val="3A286E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65E0D"/>
    <w:multiLevelType w:val="hybridMultilevel"/>
    <w:tmpl w:val="71A0A1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62E0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36454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69F3EFF"/>
    <w:multiLevelType w:val="hybridMultilevel"/>
    <w:tmpl w:val="9EACA3C6"/>
    <w:lvl w:ilvl="0" w:tplc="02E20BF2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84CEB"/>
    <w:multiLevelType w:val="hybridMultilevel"/>
    <w:tmpl w:val="3AD8E2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00CF1"/>
    <w:multiLevelType w:val="hybridMultilevel"/>
    <w:tmpl w:val="8D846A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555146"/>
    <w:multiLevelType w:val="multilevel"/>
    <w:tmpl w:val="825472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11"/>
  </w:num>
  <w:num w:numId="8">
    <w:abstractNumId w:val="6"/>
  </w:num>
  <w:num w:numId="9">
    <w:abstractNumId w:val="7"/>
  </w:num>
  <w:num w:numId="10">
    <w:abstractNumId w:val="4"/>
  </w:num>
  <w:num w:numId="11">
    <w:abstractNumId w:val="3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65A"/>
    <w:rsid w:val="000508FF"/>
    <w:rsid w:val="00084D4A"/>
    <w:rsid w:val="000C76D8"/>
    <w:rsid w:val="000D1ED9"/>
    <w:rsid w:val="000F03AB"/>
    <w:rsid w:val="00127379"/>
    <w:rsid w:val="00132124"/>
    <w:rsid w:val="00142609"/>
    <w:rsid w:val="00150970"/>
    <w:rsid w:val="001D4D4D"/>
    <w:rsid w:val="00213610"/>
    <w:rsid w:val="002459D7"/>
    <w:rsid w:val="00262682"/>
    <w:rsid w:val="002B126E"/>
    <w:rsid w:val="00332FE9"/>
    <w:rsid w:val="0033416F"/>
    <w:rsid w:val="00342BFE"/>
    <w:rsid w:val="00373D9B"/>
    <w:rsid w:val="00385DDD"/>
    <w:rsid w:val="00400FD1"/>
    <w:rsid w:val="00405619"/>
    <w:rsid w:val="004254B4"/>
    <w:rsid w:val="00433AD7"/>
    <w:rsid w:val="00441893"/>
    <w:rsid w:val="00467838"/>
    <w:rsid w:val="00477A3E"/>
    <w:rsid w:val="004C3F25"/>
    <w:rsid w:val="005541A1"/>
    <w:rsid w:val="00676F5A"/>
    <w:rsid w:val="006B76E0"/>
    <w:rsid w:val="006C2612"/>
    <w:rsid w:val="006C7D86"/>
    <w:rsid w:val="006F090B"/>
    <w:rsid w:val="006F75A6"/>
    <w:rsid w:val="00721298"/>
    <w:rsid w:val="00770343"/>
    <w:rsid w:val="00801476"/>
    <w:rsid w:val="00866D79"/>
    <w:rsid w:val="00887E3E"/>
    <w:rsid w:val="008972A7"/>
    <w:rsid w:val="008F4283"/>
    <w:rsid w:val="00925012"/>
    <w:rsid w:val="009326F4"/>
    <w:rsid w:val="009517D5"/>
    <w:rsid w:val="0095634D"/>
    <w:rsid w:val="00962BC4"/>
    <w:rsid w:val="00970A11"/>
    <w:rsid w:val="009758D1"/>
    <w:rsid w:val="009C1542"/>
    <w:rsid w:val="00A12466"/>
    <w:rsid w:val="00A6065A"/>
    <w:rsid w:val="00A65A3D"/>
    <w:rsid w:val="00AA44DA"/>
    <w:rsid w:val="00AD267F"/>
    <w:rsid w:val="00B10AFE"/>
    <w:rsid w:val="00B64353"/>
    <w:rsid w:val="00BB44EA"/>
    <w:rsid w:val="00BD4256"/>
    <w:rsid w:val="00C66976"/>
    <w:rsid w:val="00C73AF7"/>
    <w:rsid w:val="00C820AF"/>
    <w:rsid w:val="00C9260F"/>
    <w:rsid w:val="00D15BC7"/>
    <w:rsid w:val="00DA0814"/>
    <w:rsid w:val="00DD1AE9"/>
    <w:rsid w:val="00DF5DBA"/>
    <w:rsid w:val="00E125A3"/>
    <w:rsid w:val="00E3518F"/>
    <w:rsid w:val="00E3554C"/>
    <w:rsid w:val="00E84046"/>
    <w:rsid w:val="00EB0ABC"/>
    <w:rsid w:val="00F33984"/>
    <w:rsid w:val="00F810C0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635F0"/>
  <w15:docId w15:val="{91DEB58B-154E-4DDC-8116-AD54D4776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5097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326F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A3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70A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0A11"/>
  </w:style>
  <w:style w:type="paragraph" w:styleId="Pidipagina">
    <w:name w:val="footer"/>
    <w:basedOn w:val="Normale"/>
    <w:link w:val="PidipaginaCarattere"/>
    <w:uiPriority w:val="99"/>
    <w:unhideWhenUsed/>
    <w:rsid w:val="00970A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0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5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5FD18-F429-4D4F-AA2C-9C2E8DA4C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Francesco Cicero</cp:lastModifiedBy>
  <cp:revision>7</cp:revision>
  <cp:lastPrinted>2016-09-02T09:00:00Z</cp:lastPrinted>
  <dcterms:created xsi:type="dcterms:W3CDTF">2017-01-31T20:25:00Z</dcterms:created>
  <dcterms:modified xsi:type="dcterms:W3CDTF">2017-10-17T10:00:00Z</dcterms:modified>
</cp:coreProperties>
</file>